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A03DF" w14:textId="77777777" w:rsidR="0071130D" w:rsidRDefault="0071130D" w:rsidP="0071130D">
      <w:pPr>
        <w:spacing w:before="402" w:after="225" w:line="240" w:lineRule="auto"/>
        <w:jc w:val="center"/>
        <w:outlineLvl w:val="0"/>
        <w:rPr>
          <w:rFonts w:ascii="Lato" w:eastAsia="Lato" w:hAnsi="Lato" w:cs="Lato"/>
          <w:b/>
          <w:bCs/>
          <w:color w:val="0A9FAF"/>
          <w:sz w:val="60"/>
          <w:szCs w:val="60"/>
        </w:rPr>
      </w:pPr>
    </w:p>
    <w:p w14:paraId="15EF5202" w14:textId="77777777" w:rsidR="0071130D" w:rsidRDefault="0071130D" w:rsidP="0071130D">
      <w:pPr>
        <w:spacing w:before="402" w:after="225" w:line="240" w:lineRule="auto"/>
        <w:jc w:val="center"/>
        <w:outlineLvl w:val="0"/>
        <w:rPr>
          <w:rFonts w:ascii="Lato" w:eastAsia="Lato" w:hAnsi="Lato" w:cs="Lato"/>
          <w:b/>
          <w:bCs/>
          <w:color w:val="0A9FAF"/>
          <w:sz w:val="60"/>
          <w:szCs w:val="60"/>
        </w:rPr>
      </w:pPr>
    </w:p>
    <w:p w14:paraId="7383FB75" w14:textId="77777777" w:rsidR="0071130D" w:rsidRDefault="0071130D" w:rsidP="0071130D">
      <w:pPr>
        <w:spacing w:before="402" w:after="225" w:line="240" w:lineRule="auto"/>
        <w:jc w:val="center"/>
        <w:outlineLvl w:val="0"/>
        <w:rPr>
          <w:rFonts w:ascii="Lato" w:eastAsia="Lato" w:hAnsi="Lato" w:cs="Lato"/>
          <w:b/>
          <w:bCs/>
          <w:color w:val="0A9FAF"/>
          <w:sz w:val="60"/>
          <w:szCs w:val="60"/>
        </w:rPr>
      </w:pPr>
    </w:p>
    <w:p w14:paraId="3FEDE381" w14:textId="1929CC01" w:rsidR="0035333C" w:rsidRDefault="00000000" w:rsidP="0071130D">
      <w:pPr>
        <w:spacing w:before="402" w:after="225" w:line="240" w:lineRule="auto"/>
        <w:jc w:val="center"/>
        <w:outlineLvl w:val="0"/>
      </w:pPr>
      <w:r>
        <w:rPr>
          <w:rFonts w:ascii="Lato" w:eastAsia="Lato" w:hAnsi="Lato" w:cs="Lato"/>
          <w:b/>
          <w:bCs/>
          <w:color w:val="0A9FAF"/>
          <w:sz w:val="60"/>
          <w:szCs w:val="60"/>
        </w:rPr>
        <w:t>Design and technology</w:t>
      </w:r>
    </w:p>
    <w:p w14:paraId="243D94EC" w14:textId="77777777" w:rsidR="0035333C" w:rsidRDefault="00000000" w:rsidP="0071130D">
      <w:pPr>
        <w:spacing w:before="402" w:after="402" w:line="240" w:lineRule="auto"/>
        <w:jc w:val="center"/>
        <w:outlineLvl w:val="0"/>
      </w:pPr>
      <w:r>
        <w:rPr>
          <w:rFonts w:ascii="Lato" w:eastAsia="Lato" w:hAnsi="Lato" w:cs="Lato"/>
          <w:b/>
          <w:bCs/>
          <w:color w:val="364659"/>
          <w:sz w:val="60"/>
          <w:szCs w:val="60"/>
        </w:rPr>
        <w:t>Long-term plan</w:t>
      </w:r>
    </w:p>
    <w:p w14:paraId="7AD9074E" w14:textId="77777777" w:rsidR="0071130D" w:rsidRDefault="0071130D" w:rsidP="0071130D">
      <w:pPr>
        <w:spacing w:before="402" w:after="402" w:line="240" w:lineRule="auto"/>
        <w:outlineLvl w:val="0"/>
        <w:rPr>
          <w:rFonts w:ascii="Lato" w:eastAsia="Lato" w:hAnsi="Lato" w:cs="Lato"/>
          <w:color w:val="364659"/>
          <w:sz w:val="60"/>
          <w:szCs w:val="60"/>
        </w:rPr>
      </w:pPr>
    </w:p>
    <w:p w14:paraId="20D6543A" w14:textId="2F7C2D2C" w:rsidR="0071130D" w:rsidRPr="0071130D" w:rsidRDefault="0071130D" w:rsidP="0071130D">
      <w:pPr>
        <w:spacing w:before="402" w:after="402" w:line="240" w:lineRule="auto"/>
        <w:outlineLvl w:val="0"/>
        <w:rPr>
          <w:rFonts w:ascii="Lato" w:eastAsia="Lato" w:hAnsi="Lato" w:cs="Lato"/>
          <w:color w:val="364659"/>
          <w:sz w:val="60"/>
          <w:szCs w:val="60"/>
        </w:rPr>
        <w:sectPr w:rsidR="0071130D" w:rsidRPr="0071130D" w:rsidSect="000F6147">
          <w:pgSz w:w="16838" w:h="11906" w:orient="landscape" w:code="9"/>
          <w:pgMar w:top="567" w:right="567" w:bottom="1417" w:left="567" w:header="708" w:footer="708" w:gutter="0"/>
          <w:cols w:space="708"/>
          <w:docGrid w:linePitch="360"/>
        </w:sectPr>
      </w:pPr>
    </w:p>
    <w:p w14:paraId="28AC7951" w14:textId="72FA27AE" w:rsidR="0035333C" w:rsidRDefault="0071130D">
      <w:pPr>
        <w:spacing w:before="299" w:after="450" w:line="240" w:lineRule="auto"/>
        <w:outlineLvl w:val="1"/>
      </w:pPr>
      <w:r>
        <w:rPr>
          <w:b/>
          <w:bCs/>
          <w:color w:val="000000"/>
          <w:sz w:val="45"/>
          <w:szCs w:val="45"/>
        </w:rPr>
        <w:lastRenderedPageBreak/>
        <w:t>L</w:t>
      </w:r>
      <w:r w:rsidR="00000000">
        <w:rPr>
          <w:b/>
          <w:bCs/>
          <w:color w:val="000000"/>
          <w:sz w:val="45"/>
          <w:szCs w:val="45"/>
        </w:rPr>
        <w:t xml:space="preserve">ong-term plan: </w:t>
      </w:r>
      <w:r w:rsidR="00000000">
        <w:rPr>
          <w:color w:val="0A9FAF"/>
          <w:sz w:val="45"/>
          <w:szCs w:val="45"/>
        </w:rPr>
        <w:t>Design and technology</w:t>
      </w:r>
      <w:r w:rsidR="00000000">
        <w:rPr>
          <w:b/>
          <w:bCs/>
          <w:color w:val="000000"/>
          <w:sz w:val="36"/>
          <w:szCs w:val="36"/>
        </w:rPr>
        <w:br/>
        <w:t xml:space="preserve"> </w:t>
      </w:r>
      <w:r w:rsidR="00000000">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35333C" w14:paraId="3492CB36" w14:textId="77777777">
        <w:trPr>
          <w:gridAfter w:val="3"/>
          <w:wAfter w:w="4500" w:type="pct"/>
        </w:trPr>
        <w:tc>
          <w:tcPr>
            <w:tcW w:w="0" w:type="auto"/>
            <w:tcMar>
              <w:top w:w="15" w:type="dxa"/>
              <w:left w:w="15" w:type="dxa"/>
              <w:bottom w:w="15" w:type="dxa"/>
              <w:right w:w="15" w:type="dxa"/>
            </w:tcMar>
            <w:vAlign w:val="center"/>
          </w:tcPr>
          <w:p w14:paraId="7BB6F2F0" w14:textId="77777777" w:rsidR="0035333C" w:rsidRDefault="00000000">
            <w:pPr>
              <w:spacing w:before="249" w:after="150" w:line="240" w:lineRule="auto"/>
              <w:jc w:val="center"/>
              <w:textAlignment w:val="center"/>
              <w:outlineLvl w:val="1"/>
            </w:pPr>
            <w:r>
              <w:rPr>
                <w:color w:val="000000"/>
                <w:position w:val="-4"/>
                <w:sz w:val="30"/>
                <w:szCs w:val="30"/>
              </w:rPr>
              <w:t>Year 1</w:t>
            </w:r>
          </w:p>
        </w:tc>
      </w:tr>
      <w:tr w:rsidR="0035333C" w14:paraId="265A9BD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E8AB15A" w14:textId="77777777" w:rsidR="0035333C" w:rsidRDefault="0035333C">
            <w:pPr>
              <w:spacing w:after="0" w:line="240" w:lineRule="auto"/>
            </w:pP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9C2C8A0" w14:textId="77777777" w:rsidR="0035333C" w:rsidRDefault="00000000">
            <w:pPr>
              <w:spacing w:before="240" w:after="240" w:line="240" w:lineRule="auto"/>
              <w:textAlignment w:val="center"/>
            </w:pPr>
            <w:hyperlink r:id="rId8" w:history="1">
              <w:r>
                <w:rPr>
                  <w:rStyle w:val="DefaultParagraphFontPHPDOCX"/>
                  <w:color w:val="000000"/>
                  <w:position w:val="-3"/>
                  <w:sz w:val="27"/>
                  <w:szCs w:val="27"/>
                  <w:u w:val="single" w:color="000000"/>
                </w:rPr>
                <w:t>Structures: Stable structures</w:t>
              </w:r>
            </w:hyperlink>
          </w:p>
          <w:p w14:paraId="30977094" w14:textId="77777777" w:rsidR="0035333C" w:rsidRDefault="00000000">
            <w:pPr>
              <w:spacing w:before="240" w:after="240" w:line="240" w:lineRule="auto"/>
              <w:textAlignment w:val="center"/>
            </w:pPr>
            <w:r>
              <w:rPr>
                <w:color w:val="6C6C6C"/>
                <w:position w:val="-3"/>
                <w:sz w:val="21"/>
                <w:szCs w:val="21"/>
              </w:rPr>
              <w:t>6 lessons</w:t>
            </w:r>
          </w:p>
          <w:p w14:paraId="3CC6980F" w14:textId="77777777" w:rsidR="0035333C" w:rsidRDefault="00000000">
            <w:pPr>
              <w:spacing w:before="210" w:after="210" w:line="240" w:lineRule="auto"/>
              <w:textAlignment w:val="center"/>
            </w:pPr>
            <w:r>
              <w:rPr>
                <w:color w:val="000000"/>
                <w:position w:val="-3"/>
                <w:sz w:val="21"/>
                <w:szCs w:val="21"/>
              </w:rPr>
              <w:t>Investigating stable shapes and using an understanding of balance to discover how wide or heavy bases improve stability in freestanding structures. Pupils apply their understanding by designing and making a fun, stable pencil pot for a Year 1 pupil.</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9C45D6E" w14:textId="77777777" w:rsidR="0035333C" w:rsidRDefault="0035333C">
            <w:pPr>
              <w:spacing w:after="0" w:line="240" w:lineRule="auto"/>
            </w:pP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FB37670" w14:textId="77777777" w:rsidR="0071130D" w:rsidRDefault="0071130D" w:rsidP="0071130D">
            <w:pPr>
              <w:spacing w:before="240" w:after="240" w:line="240" w:lineRule="auto"/>
              <w:textAlignment w:val="center"/>
            </w:pPr>
            <w:hyperlink r:id="rId9" w:history="1">
              <w:r>
                <w:rPr>
                  <w:rStyle w:val="DefaultParagraphFontPHPDOCX"/>
                  <w:color w:val="000000"/>
                  <w:position w:val="-3"/>
                  <w:sz w:val="27"/>
                  <w:szCs w:val="27"/>
                  <w:u w:val="single" w:color="000000"/>
                </w:rPr>
                <w:t>Mechanisms: Wheels and axles</w:t>
              </w:r>
            </w:hyperlink>
          </w:p>
          <w:p w14:paraId="02D38FF7" w14:textId="77777777" w:rsidR="0071130D" w:rsidRDefault="0071130D" w:rsidP="0071130D">
            <w:pPr>
              <w:spacing w:before="240" w:after="240" w:line="240" w:lineRule="auto"/>
              <w:textAlignment w:val="center"/>
            </w:pPr>
            <w:r>
              <w:rPr>
                <w:color w:val="6C6C6C"/>
                <w:position w:val="-3"/>
                <w:sz w:val="21"/>
                <w:szCs w:val="21"/>
              </w:rPr>
              <w:t>6 lessons</w:t>
            </w:r>
          </w:p>
          <w:p w14:paraId="14CD62F9" w14:textId="0946B214" w:rsidR="0035333C" w:rsidRDefault="0071130D" w:rsidP="0071130D">
            <w:pPr>
              <w:spacing w:before="210" w:after="210" w:line="240" w:lineRule="auto"/>
              <w:textAlignment w:val="center"/>
            </w:pPr>
            <w:r>
              <w:rPr>
                <w:color w:val="000000"/>
                <w:position w:val="-3"/>
                <w:sz w:val="21"/>
                <w:szCs w:val="21"/>
              </w:rPr>
              <w:t xml:space="preserve">Developing an understanding of how wheels, axles and axle holders work while </w:t>
            </w:r>
            <w:proofErr w:type="spellStart"/>
            <w:r>
              <w:rPr>
                <w:color w:val="000000"/>
                <w:position w:val="-3"/>
                <w:sz w:val="21"/>
                <w:szCs w:val="21"/>
              </w:rPr>
              <w:t>practising</w:t>
            </w:r>
            <w:proofErr w:type="spellEnd"/>
            <w:r>
              <w:rPr>
                <w:color w:val="000000"/>
                <w:position w:val="-3"/>
                <w:sz w:val="21"/>
                <w:szCs w:val="21"/>
              </w:rPr>
              <w:t xml:space="preserve"> cutting straight and curved shapes with scissors. </w:t>
            </w:r>
            <w:proofErr w:type="gramStart"/>
            <w:r>
              <w:rPr>
                <w:color w:val="000000"/>
                <w:position w:val="-3"/>
                <w:sz w:val="21"/>
                <w:szCs w:val="21"/>
              </w:rPr>
              <w:t>Pupils</w:t>
            </w:r>
            <w:proofErr w:type="gramEnd"/>
            <w:r>
              <w:rPr>
                <w:color w:val="000000"/>
                <w:position w:val="-3"/>
                <w:sz w:val="21"/>
                <w:szCs w:val="21"/>
              </w:rPr>
              <w:t xml:space="preserve"> problem-solve to improve their wheel designs before designing, building and evaluating a pull-along toy against design criteria.</w:t>
            </w:r>
          </w:p>
        </w:tc>
      </w:tr>
      <w:tr w:rsidR="0071130D" w14:paraId="153F9101" w14:textId="77777777">
        <w:trPr>
          <w:gridAfter w:val="2"/>
          <w:wAfter w:w="2500" w:type="pct"/>
        </w:trPr>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D192F1D" w14:textId="77777777" w:rsidR="0071130D" w:rsidRDefault="0071130D">
            <w:pPr>
              <w:spacing w:after="0" w:line="240" w:lineRule="auto"/>
            </w:pP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72E6520" w14:textId="77777777" w:rsidR="0071130D" w:rsidRDefault="0071130D" w:rsidP="0071130D">
            <w:pPr>
              <w:spacing w:before="240" w:after="240" w:line="240" w:lineRule="auto"/>
              <w:textAlignment w:val="center"/>
            </w:pPr>
            <w:hyperlink r:id="rId10" w:history="1">
              <w:r>
                <w:rPr>
                  <w:rStyle w:val="DefaultParagraphFontPHPDOCX"/>
                  <w:color w:val="000000"/>
                  <w:position w:val="-3"/>
                  <w:sz w:val="27"/>
                  <w:szCs w:val="27"/>
                  <w:u w:val="single" w:color="000000"/>
                </w:rPr>
                <w:t>Cooking and nutrition: Smoothies</w:t>
              </w:r>
            </w:hyperlink>
          </w:p>
          <w:p w14:paraId="59EA6633" w14:textId="77777777" w:rsidR="0071130D" w:rsidRDefault="0071130D" w:rsidP="0071130D">
            <w:pPr>
              <w:spacing w:before="240" w:after="240" w:line="240" w:lineRule="auto"/>
              <w:textAlignment w:val="center"/>
            </w:pPr>
            <w:r>
              <w:rPr>
                <w:color w:val="6C6C6C"/>
                <w:position w:val="-3"/>
                <w:sz w:val="21"/>
                <w:szCs w:val="21"/>
              </w:rPr>
              <w:t>7 lessons</w:t>
            </w:r>
          </w:p>
          <w:p w14:paraId="49A5B95C" w14:textId="105F89BF" w:rsidR="0071130D" w:rsidRDefault="0071130D" w:rsidP="0071130D">
            <w:pPr>
              <w:spacing w:before="210" w:after="210" w:line="240" w:lineRule="auto"/>
              <w:textAlignment w:val="center"/>
            </w:pPr>
            <w:r>
              <w:rPr>
                <w:color w:val="000000"/>
                <w:position w:val="-3"/>
                <w:sz w:val="21"/>
                <w:szCs w:val="21"/>
              </w:rPr>
              <w:t>Examining and taste-testing different fruits and vegetables to identify and compare ingredients. Pupils select ingredients for a smoothie before making their product and designing accompanying packaging.</w:t>
            </w:r>
          </w:p>
        </w:tc>
      </w:tr>
    </w:tbl>
    <w:p w14:paraId="56CD34DA" w14:textId="77777777" w:rsidR="0035333C" w:rsidRDefault="0035333C">
      <w:pPr>
        <w:sectPr w:rsidR="0035333C" w:rsidSect="000F6147">
          <w:pgSz w:w="16838" w:h="11906" w:orient="landscape" w:code="9"/>
          <w:pgMar w:top="567" w:right="567" w:bottom="1417" w:left="567" w:header="708" w:footer="708" w:gutter="0"/>
          <w:cols w:space="708"/>
          <w:docGrid w:linePitch="360"/>
        </w:sectPr>
      </w:pPr>
    </w:p>
    <w:p w14:paraId="1971800A" w14:textId="218A96B2" w:rsidR="0035333C" w:rsidRDefault="0071130D">
      <w:pPr>
        <w:spacing w:before="299" w:after="450" w:line="240" w:lineRule="auto"/>
        <w:outlineLvl w:val="1"/>
      </w:pPr>
      <w:r>
        <w:rPr>
          <w:b/>
          <w:bCs/>
          <w:color w:val="000000"/>
          <w:sz w:val="45"/>
          <w:szCs w:val="45"/>
        </w:rPr>
        <w:lastRenderedPageBreak/>
        <w:t>L</w:t>
      </w:r>
      <w:r w:rsidR="00000000">
        <w:rPr>
          <w:b/>
          <w:bCs/>
          <w:color w:val="000000"/>
          <w:sz w:val="45"/>
          <w:szCs w:val="45"/>
        </w:rPr>
        <w:t xml:space="preserve">ong-term plan: </w:t>
      </w:r>
      <w:r w:rsidR="00000000">
        <w:rPr>
          <w:color w:val="0A9FAF"/>
          <w:sz w:val="45"/>
          <w:szCs w:val="45"/>
        </w:rPr>
        <w:t>Design and technology</w:t>
      </w:r>
      <w:r w:rsidR="00000000">
        <w:rPr>
          <w:b/>
          <w:bCs/>
          <w:color w:val="000000"/>
          <w:sz w:val="36"/>
          <w:szCs w:val="36"/>
        </w:rPr>
        <w:br/>
        <w:t xml:space="preserve"> </w:t>
      </w:r>
      <w:r w:rsidR="00000000">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35333C" w14:paraId="5393A65F" w14:textId="77777777">
        <w:trPr>
          <w:gridAfter w:val="3"/>
          <w:wAfter w:w="4500" w:type="pct"/>
        </w:trPr>
        <w:tc>
          <w:tcPr>
            <w:tcW w:w="0" w:type="auto"/>
            <w:tcMar>
              <w:top w:w="15" w:type="dxa"/>
              <w:left w:w="15" w:type="dxa"/>
              <w:bottom w:w="15" w:type="dxa"/>
              <w:right w:w="15" w:type="dxa"/>
            </w:tcMar>
            <w:vAlign w:val="center"/>
          </w:tcPr>
          <w:p w14:paraId="3249C83D" w14:textId="77777777" w:rsidR="0035333C" w:rsidRDefault="00000000">
            <w:pPr>
              <w:spacing w:before="249" w:after="150" w:line="240" w:lineRule="auto"/>
              <w:jc w:val="center"/>
              <w:textAlignment w:val="center"/>
              <w:outlineLvl w:val="1"/>
            </w:pPr>
            <w:r>
              <w:rPr>
                <w:color w:val="000000"/>
                <w:position w:val="-4"/>
                <w:sz w:val="30"/>
                <w:szCs w:val="30"/>
              </w:rPr>
              <w:t>Year 2</w:t>
            </w:r>
          </w:p>
        </w:tc>
      </w:tr>
      <w:tr w:rsidR="0035333C" w14:paraId="4577A3F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2627F06" w14:textId="77777777" w:rsidR="0035333C" w:rsidRDefault="0035333C">
            <w:pPr>
              <w:spacing w:after="0" w:line="240" w:lineRule="auto"/>
            </w:pP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3DA28DA" w14:textId="77777777" w:rsidR="0071130D" w:rsidRDefault="0071130D" w:rsidP="0071130D">
            <w:pPr>
              <w:spacing w:before="240" w:after="240" w:line="240" w:lineRule="auto"/>
              <w:textAlignment w:val="center"/>
            </w:pPr>
            <w:hyperlink r:id="rId11" w:history="1">
              <w:r>
                <w:rPr>
                  <w:rStyle w:val="DefaultParagraphFontPHPDOCX"/>
                  <w:color w:val="000000"/>
                  <w:position w:val="-3"/>
                  <w:sz w:val="27"/>
                  <w:szCs w:val="27"/>
                  <w:u w:val="single" w:color="000000"/>
                </w:rPr>
                <w:t>Structures: A chair for a bear</w:t>
              </w:r>
            </w:hyperlink>
          </w:p>
          <w:p w14:paraId="635DEEE9" w14:textId="77777777" w:rsidR="0071130D" w:rsidRDefault="0071130D" w:rsidP="0071130D">
            <w:pPr>
              <w:spacing w:before="240" w:after="240" w:line="240" w:lineRule="auto"/>
              <w:textAlignment w:val="center"/>
            </w:pPr>
            <w:r>
              <w:rPr>
                <w:color w:val="6C6C6C"/>
                <w:position w:val="-3"/>
                <w:sz w:val="21"/>
                <w:szCs w:val="21"/>
              </w:rPr>
              <w:t>6 lessons</w:t>
            </w:r>
          </w:p>
          <w:p w14:paraId="24CD099F" w14:textId="25A357EF" w:rsidR="0035333C" w:rsidRDefault="0071130D" w:rsidP="0071130D">
            <w:pPr>
              <w:spacing w:before="210" w:after="210" w:line="240" w:lineRule="auto"/>
              <w:textAlignment w:val="center"/>
            </w:pPr>
            <w:r>
              <w:rPr>
                <w:color w:val="000000"/>
                <w:position w:val="-3"/>
                <w:sz w:val="21"/>
                <w:szCs w:val="21"/>
              </w:rPr>
              <w:t>Investigating strong shapes and the properties of stiff and flexible materials by designing a chair inspired by the story ‘There’s a Bear on My Chair’. Pupils apply their understanding to build a suitable chair for the bear using appropriate materials and construction techniques.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8F6D168" w14:textId="77777777" w:rsidR="0035333C" w:rsidRDefault="0035333C">
            <w:pPr>
              <w:spacing w:after="0" w:line="240" w:lineRule="auto"/>
            </w:pP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EF385D2" w14:textId="77777777" w:rsidR="0071130D" w:rsidRDefault="0071130D" w:rsidP="0071130D">
            <w:pPr>
              <w:spacing w:before="240" w:after="240" w:line="240" w:lineRule="auto"/>
              <w:textAlignment w:val="center"/>
            </w:pPr>
            <w:hyperlink r:id="rId12" w:history="1">
              <w:r>
                <w:rPr>
                  <w:rStyle w:val="DefaultParagraphFontPHPDOCX"/>
                  <w:color w:val="000000"/>
                  <w:position w:val="-3"/>
                  <w:sz w:val="27"/>
                  <w:szCs w:val="27"/>
                  <w:u w:val="single" w:color="000000"/>
                </w:rPr>
                <w:t>Mechanisms: Levers</w:t>
              </w:r>
            </w:hyperlink>
          </w:p>
          <w:p w14:paraId="6F61A23A" w14:textId="77777777" w:rsidR="0071130D" w:rsidRDefault="0071130D" w:rsidP="0071130D">
            <w:pPr>
              <w:spacing w:before="240" w:after="240" w:line="240" w:lineRule="auto"/>
              <w:textAlignment w:val="center"/>
            </w:pPr>
            <w:r>
              <w:rPr>
                <w:color w:val="6C6C6C"/>
                <w:position w:val="-3"/>
                <w:sz w:val="21"/>
                <w:szCs w:val="21"/>
              </w:rPr>
              <w:t>6 lessons</w:t>
            </w:r>
          </w:p>
          <w:p w14:paraId="48677EC8" w14:textId="0F997C37" w:rsidR="0035333C" w:rsidRDefault="0071130D" w:rsidP="0071130D">
            <w:pPr>
              <w:spacing w:before="210" w:after="210" w:line="240" w:lineRule="auto"/>
              <w:textAlignment w:val="center"/>
            </w:pPr>
            <w:r>
              <w:rPr>
                <w:color w:val="000000"/>
                <w:position w:val="-3"/>
                <w:sz w:val="21"/>
                <w:szCs w:val="21"/>
              </w:rPr>
              <w:t>Investigating different types of levers and how they work in everyday mechanisms. Pupils identify pivots and levers in products before creating their own lever systems and exploring how they make tasks easier.</w:t>
            </w:r>
          </w:p>
        </w:tc>
      </w:tr>
      <w:tr w:rsidR="0071130D" w14:paraId="3E21676D" w14:textId="77777777">
        <w:trPr>
          <w:gridAfter w:val="2"/>
          <w:wAfter w:w="2500" w:type="pct"/>
        </w:trPr>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9D9DE06" w14:textId="77777777" w:rsidR="0071130D" w:rsidRDefault="0071130D">
            <w:pPr>
              <w:spacing w:after="0" w:line="240" w:lineRule="auto"/>
            </w:pP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D8F7B0F" w14:textId="77777777" w:rsidR="0071130D" w:rsidRDefault="0071130D" w:rsidP="0071130D">
            <w:pPr>
              <w:spacing w:before="240" w:after="240" w:line="240" w:lineRule="auto"/>
              <w:textAlignment w:val="center"/>
            </w:pPr>
            <w:hyperlink r:id="rId13" w:history="1">
              <w:r>
                <w:rPr>
                  <w:rStyle w:val="DefaultParagraphFontPHPDOCX"/>
                  <w:color w:val="000000"/>
                  <w:position w:val="-3"/>
                  <w:sz w:val="27"/>
                  <w:szCs w:val="27"/>
                  <w:u w:val="single" w:color="000000"/>
                </w:rPr>
                <w:t>Textiles: Pouches</w:t>
              </w:r>
            </w:hyperlink>
          </w:p>
          <w:p w14:paraId="2470B482" w14:textId="77777777" w:rsidR="0071130D" w:rsidRDefault="0071130D" w:rsidP="0071130D">
            <w:pPr>
              <w:spacing w:before="240" w:after="240" w:line="240" w:lineRule="auto"/>
              <w:textAlignment w:val="center"/>
            </w:pPr>
            <w:r>
              <w:rPr>
                <w:color w:val="6C6C6C"/>
                <w:position w:val="-3"/>
                <w:sz w:val="21"/>
                <w:szCs w:val="21"/>
              </w:rPr>
              <w:t>5 lessons</w:t>
            </w:r>
          </w:p>
          <w:p w14:paraId="22D39ED7" w14:textId="12C9B2B3" w:rsidR="0071130D" w:rsidRDefault="0071130D" w:rsidP="0071130D">
            <w:pPr>
              <w:spacing w:before="210" w:after="210" w:line="240" w:lineRule="auto"/>
              <w:textAlignment w:val="center"/>
            </w:pPr>
            <w:r>
              <w:rPr>
                <w:color w:val="000000"/>
                <w:position w:val="-3"/>
                <w:sz w:val="21"/>
                <w:szCs w:val="21"/>
              </w:rPr>
              <w:t>Developing basic sewing skills by learning how to create templates, cut fabric accurately and sew a running stitch. Pupils apply these techniques to design and make a simple pouch using fabric and hand-stitching methods.</w:t>
            </w:r>
          </w:p>
        </w:tc>
      </w:tr>
    </w:tbl>
    <w:p w14:paraId="3635E135" w14:textId="77777777" w:rsidR="0035333C" w:rsidRDefault="0035333C">
      <w:pPr>
        <w:sectPr w:rsidR="0035333C" w:rsidSect="000F6147">
          <w:pgSz w:w="16838" w:h="11906" w:orient="landscape" w:code="9"/>
          <w:pgMar w:top="567" w:right="567" w:bottom="1417" w:left="567" w:header="708" w:footer="708" w:gutter="0"/>
          <w:cols w:space="708"/>
          <w:docGrid w:linePitch="360"/>
        </w:sectPr>
      </w:pPr>
    </w:p>
    <w:p w14:paraId="6C2F28C2" w14:textId="111C8808" w:rsidR="007B75A4" w:rsidRDefault="007B75A4" w:rsidP="0071130D">
      <w:pPr>
        <w:spacing w:before="299" w:after="450" w:line="240" w:lineRule="auto"/>
        <w:outlineLvl w:val="1"/>
      </w:pPr>
    </w:p>
    <w:sectPr w:rsidR="007B75A4"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A486C" w14:textId="77777777" w:rsidR="007B75A4" w:rsidRDefault="007B75A4" w:rsidP="006E0FDA">
      <w:pPr>
        <w:spacing w:after="0" w:line="240" w:lineRule="auto"/>
      </w:pPr>
      <w:r>
        <w:separator/>
      </w:r>
    </w:p>
  </w:endnote>
  <w:endnote w:type="continuationSeparator" w:id="0">
    <w:p w14:paraId="467AA72B" w14:textId="77777777" w:rsidR="007B75A4" w:rsidRDefault="007B75A4"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6A5E4" w14:textId="77777777" w:rsidR="007B75A4" w:rsidRDefault="007B75A4" w:rsidP="006E0FDA">
      <w:pPr>
        <w:spacing w:after="0" w:line="240" w:lineRule="auto"/>
      </w:pPr>
      <w:r>
        <w:separator/>
      </w:r>
    </w:p>
  </w:footnote>
  <w:footnote w:type="continuationSeparator" w:id="0">
    <w:p w14:paraId="161E01CC" w14:textId="77777777" w:rsidR="007B75A4" w:rsidRDefault="007B75A4"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E64EB"/>
    <w:multiLevelType w:val="hybridMultilevel"/>
    <w:tmpl w:val="CC3EFFB6"/>
    <w:lvl w:ilvl="0" w:tplc="27194852">
      <w:start w:val="1"/>
      <w:numFmt w:val="decimal"/>
      <w:lvlText w:val="%1."/>
      <w:lvlJc w:val="left"/>
      <w:pPr>
        <w:ind w:left="720" w:hanging="360"/>
      </w:pPr>
    </w:lvl>
    <w:lvl w:ilvl="1" w:tplc="27194852" w:tentative="1">
      <w:start w:val="1"/>
      <w:numFmt w:val="lowerLetter"/>
      <w:lvlText w:val="%2."/>
      <w:lvlJc w:val="left"/>
      <w:pPr>
        <w:ind w:left="1440" w:hanging="360"/>
      </w:pPr>
    </w:lvl>
    <w:lvl w:ilvl="2" w:tplc="27194852" w:tentative="1">
      <w:start w:val="1"/>
      <w:numFmt w:val="lowerRoman"/>
      <w:lvlText w:val="%3."/>
      <w:lvlJc w:val="right"/>
      <w:pPr>
        <w:ind w:left="2160" w:hanging="180"/>
      </w:pPr>
    </w:lvl>
    <w:lvl w:ilvl="3" w:tplc="27194852" w:tentative="1">
      <w:start w:val="1"/>
      <w:numFmt w:val="decimal"/>
      <w:lvlText w:val="%4."/>
      <w:lvlJc w:val="left"/>
      <w:pPr>
        <w:ind w:left="2880" w:hanging="360"/>
      </w:pPr>
    </w:lvl>
    <w:lvl w:ilvl="4" w:tplc="27194852" w:tentative="1">
      <w:start w:val="1"/>
      <w:numFmt w:val="lowerLetter"/>
      <w:lvlText w:val="%5."/>
      <w:lvlJc w:val="left"/>
      <w:pPr>
        <w:ind w:left="3600" w:hanging="360"/>
      </w:pPr>
    </w:lvl>
    <w:lvl w:ilvl="5" w:tplc="27194852" w:tentative="1">
      <w:start w:val="1"/>
      <w:numFmt w:val="lowerRoman"/>
      <w:lvlText w:val="%6."/>
      <w:lvlJc w:val="right"/>
      <w:pPr>
        <w:ind w:left="4320" w:hanging="180"/>
      </w:pPr>
    </w:lvl>
    <w:lvl w:ilvl="6" w:tplc="27194852" w:tentative="1">
      <w:start w:val="1"/>
      <w:numFmt w:val="decimal"/>
      <w:lvlText w:val="%7."/>
      <w:lvlJc w:val="left"/>
      <w:pPr>
        <w:ind w:left="5040" w:hanging="360"/>
      </w:pPr>
    </w:lvl>
    <w:lvl w:ilvl="7" w:tplc="27194852" w:tentative="1">
      <w:start w:val="1"/>
      <w:numFmt w:val="lowerLetter"/>
      <w:lvlText w:val="%8."/>
      <w:lvlJc w:val="left"/>
      <w:pPr>
        <w:ind w:left="5760" w:hanging="360"/>
      </w:pPr>
    </w:lvl>
    <w:lvl w:ilvl="8" w:tplc="27194852"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6E5FEE"/>
    <w:multiLevelType w:val="hybridMultilevel"/>
    <w:tmpl w:val="0E24DC60"/>
    <w:lvl w:ilvl="0" w:tplc="979480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8043435">
    <w:abstractNumId w:val="4"/>
  </w:num>
  <w:num w:numId="2" w16cid:durableId="1690721733">
    <w:abstractNumId w:val="6"/>
  </w:num>
  <w:num w:numId="3" w16cid:durableId="1495100587">
    <w:abstractNumId w:val="8"/>
  </w:num>
  <w:num w:numId="4" w16cid:durableId="195392724">
    <w:abstractNumId w:val="5"/>
  </w:num>
  <w:num w:numId="5" w16cid:durableId="1632008997">
    <w:abstractNumId w:val="2"/>
  </w:num>
  <w:num w:numId="6" w16cid:durableId="2002584603">
    <w:abstractNumId w:val="1"/>
  </w:num>
  <w:num w:numId="7" w16cid:durableId="499925534">
    <w:abstractNumId w:val="3"/>
  </w:num>
  <w:num w:numId="8" w16cid:durableId="1257442573">
    <w:abstractNumId w:val="7"/>
  </w:num>
  <w:num w:numId="9" w16cid:durableId="209099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35333C"/>
    <w:rsid w:val="00361FF4"/>
    <w:rsid w:val="003B5299"/>
    <w:rsid w:val="00493A0C"/>
    <w:rsid w:val="004D6B48"/>
    <w:rsid w:val="00531A4E"/>
    <w:rsid w:val="00535F5A"/>
    <w:rsid w:val="00555F58"/>
    <w:rsid w:val="005C3241"/>
    <w:rsid w:val="006736AE"/>
    <w:rsid w:val="006E6663"/>
    <w:rsid w:val="0071130D"/>
    <w:rsid w:val="007B75A4"/>
    <w:rsid w:val="008B3AC2"/>
    <w:rsid w:val="008F680D"/>
    <w:rsid w:val="00AC197E"/>
    <w:rsid w:val="00B21D59"/>
    <w:rsid w:val="00BD419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33D5A"/>
  <w15:docId w15:val="{9F5ED1C2-427B-4939-9D3D-9818E12D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design-technology/key-stage-1/year-1/structures-stable-structures/" TargetMode="External"/><Relationship Id="rId13" Type="http://schemas.openxmlformats.org/officeDocument/2006/relationships/hyperlink" Target="https://www.kapowprimary.com/subjects/design-technology/key-stage-1/year-2/textiles-pouch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powprimary.com/subjects/design-technology/key-stage-1/year-2/mechanisms/new-mechanisms-lev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design-technology/key-stage-1/year-2/structures/structures-a-chair-for-a-bea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apowprimary.com/subjects/design-technology/key-stage-1/year-1/cooking-and-nutrition-smoothies/" TargetMode="External"/><Relationship Id="rId4" Type="http://schemas.openxmlformats.org/officeDocument/2006/relationships/settings" Target="settings.xml"/><Relationship Id="rId9" Type="http://schemas.openxmlformats.org/officeDocument/2006/relationships/hyperlink" Target="https://www.kapowprimary.com/subjects/design-technology/key-stage-1/year-1/option-1-wheels-and-axl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384</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Sita Amin</cp:lastModifiedBy>
  <cp:revision>3</cp:revision>
  <dcterms:created xsi:type="dcterms:W3CDTF">2026-07-16T19:37:00Z</dcterms:created>
  <dcterms:modified xsi:type="dcterms:W3CDTF">2026-07-16T19:40:00Z</dcterms:modified>
</cp:coreProperties>
</file>